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36D" w:rsidRPr="00C4020B" w:rsidRDefault="0073236D" w:rsidP="00D624F7">
      <w:pPr>
        <w:jc w:val="center"/>
        <w:rPr>
          <w:b/>
          <w:sz w:val="40"/>
          <w:szCs w:val="40"/>
        </w:rPr>
      </w:pPr>
      <w:r w:rsidRPr="00C4020B">
        <w:rPr>
          <w:b/>
          <w:sz w:val="40"/>
          <w:szCs w:val="40"/>
        </w:rPr>
        <w:t>МБОУ ДО «Кошехабльская ДЮСШ»</w:t>
      </w: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  <w:r w:rsidRPr="00C4020B">
        <w:rPr>
          <w:b/>
          <w:sz w:val="40"/>
          <w:szCs w:val="40"/>
        </w:rPr>
        <w:t>Методическая разработка</w:t>
      </w: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  <w:r w:rsidRPr="00C4020B">
        <w:rPr>
          <w:b/>
          <w:sz w:val="40"/>
          <w:szCs w:val="40"/>
        </w:rPr>
        <w:t>на тему:</w:t>
      </w:r>
    </w:p>
    <w:p w:rsidR="0073236D" w:rsidRPr="00C4020B" w:rsidRDefault="0073236D" w:rsidP="00D624F7">
      <w:pPr>
        <w:jc w:val="center"/>
        <w:rPr>
          <w:b/>
          <w:i/>
          <w:sz w:val="40"/>
          <w:szCs w:val="40"/>
        </w:rPr>
      </w:pPr>
      <w:r w:rsidRPr="00C4020B">
        <w:rPr>
          <w:b/>
          <w:i/>
          <w:sz w:val="40"/>
          <w:szCs w:val="40"/>
        </w:rPr>
        <w:t>«Болезненные состояния при занятиях спортом»</w:t>
      </w: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  <w:r w:rsidRPr="00C4020B">
        <w:rPr>
          <w:b/>
          <w:sz w:val="40"/>
          <w:szCs w:val="40"/>
        </w:rPr>
        <w:t>тренера-преподавателя</w:t>
      </w: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  <w:r w:rsidRPr="00C4020B">
        <w:rPr>
          <w:b/>
          <w:sz w:val="40"/>
          <w:szCs w:val="40"/>
        </w:rPr>
        <w:t>МБОУДО «Кошехабльская ДЮСШ»</w:t>
      </w: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</w:p>
    <w:p w:rsidR="0073236D" w:rsidRPr="00C4020B" w:rsidRDefault="0073236D" w:rsidP="00D624F7">
      <w:pPr>
        <w:jc w:val="center"/>
        <w:rPr>
          <w:b/>
          <w:sz w:val="48"/>
          <w:szCs w:val="48"/>
          <w:u w:val="single"/>
        </w:rPr>
      </w:pPr>
      <w:r w:rsidRPr="00C4020B">
        <w:rPr>
          <w:b/>
          <w:sz w:val="48"/>
          <w:szCs w:val="48"/>
          <w:u w:val="single"/>
        </w:rPr>
        <w:t>Дагужиева Юрия Аслановича</w:t>
      </w:r>
    </w:p>
    <w:p w:rsidR="0073236D" w:rsidRPr="00C4020B" w:rsidRDefault="0073236D" w:rsidP="00D624F7">
      <w:pPr>
        <w:jc w:val="center"/>
        <w:rPr>
          <w:b/>
          <w:sz w:val="40"/>
          <w:szCs w:val="40"/>
        </w:rPr>
      </w:pPr>
    </w:p>
    <w:p w:rsidR="0073236D" w:rsidRPr="00D624F7" w:rsidRDefault="0073236D" w:rsidP="00D624F7">
      <w:pPr>
        <w:jc w:val="center"/>
        <w:rPr>
          <w:sz w:val="32"/>
          <w:szCs w:val="32"/>
        </w:rPr>
      </w:pPr>
    </w:p>
    <w:p w:rsidR="0073236D" w:rsidRPr="00D624F7" w:rsidRDefault="0073236D" w:rsidP="00D624F7">
      <w:pPr>
        <w:jc w:val="center"/>
        <w:rPr>
          <w:sz w:val="32"/>
          <w:szCs w:val="32"/>
        </w:rPr>
      </w:pPr>
    </w:p>
    <w:p w:rsidR="0073236D" w:rsidRPr="00D624F7" w:rsidRDefault="0073236D" w:rsidP="00D624F7">
      <w:pPr>
        <w:jc w:val="center"/>
        <w:rPr>
          <w:sz w:val="32"/>
          <w:szCs w:val="32"/>
        </w:rPr>
      </w:pPr>
    </w:p>
    <w:p w:rsidR="0073236D" w:rsidRPr="00C4020B" w:rsidRDefault="0073236D" w:rsidP="00D624F7">
      <w:pPr>
        <w:jc w:val="center"/>
        <w:rPr>
          <w:b/>
          <w:sz w:val="32"/>
          <w:szCs w:val="32"/>
        </w:rPr>
      </w:pPr>
      <w:r w:rsidRPr="00C4020B">
        <w:rPr>
          <w:b/>
          <w:sz w:val="32"/>
          <w:szCs w:val="32"/>
        </w:rPr>
        <w:t>20</w:t>
      </w:r>
      <w:r w:rsidR="0082571D">
        <w:rPr>
          <w:b/>
          <w:sz w:val="32"/>
          <w:szCs w:val="32"/>
        </w:rPr>
        <w:t>20</w:t>
      </w:r>
      <w:bookmarkStart w:id="0" w:name="_GoBack"/>
      <w:bookmarkEnd w:id="0"/>
      <w:r w:rsidRPr="00C4020B">
        <w:rPr>
          <w:b/>
          <w:sz w:val="32"/>
          <w:szCs w:val="32"/>
        </w:rPr>
        <w:t>г.</w:t>
      </w:r>
    </w:p>
    <w:p w:rsidR="00C4020B" w:rsidRDefault="00C4020B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3236D" w:rsidRPr="00C4020B" w:rsidRDefault="0073236D" w:rsidP="00C4020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НЕКОТОРЫЕ ФИЗИОЛОГИЧЕСКИЕ СОСТОЯНИЯ И ОТРИЦАТЕЛЬНЫЕ РЕАКЦИИ ОРГАНИЗМА ПРИ ЗАНЯТИЯХ ФИЗИЧЕСКОЙ КУЛЬТУРОЙ И СПОРТОМ.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У детей, занимающихся физической культурой и спортом, перед занятиями (а у спортсменов иногда и за несколько часов до соревнований) наблюдается изменение функций внутренних органов и систем — так называемое предстартовое и стартовое состояние организма. Эти изме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нения являются результатом условно</w:t>
      </w:r>
      <w:r w:rsidR="00C4020B" w:rsidRPr="00C402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рефлекторной дея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 организма и могут иметь качественно различные выражения.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Предстартовое состояние обычно сопровождается по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вышением возбудимости нервной системы (повышением эмоционального тонуса), усилением деятельности системы кровообращения, дыхания, пищеварения и выделения, об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мена веществ. Если эти изменения умеренные, не превыша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ют оптимальных границ, они благоприятны, так как обес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печивают подготовку двигательного аппарата, внутренних органов и систем к предстоящей мышечной деятельности.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Иногда обстановка учебного занятия (особенно если предстоят контрольные испытания, зачеты) или соревнова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ния могут оказаться очень сильным раздражителем, что может вместо оптимального возбуждения нервной системы вызвать у детей (если они физически и морально недостаточно подготовлены) чрезмерное повышение возбу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димости — «стартовую лихорадку». «Стартовая лихорад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ка» приводит в конечном итоге к развитию тормозных процессов в центральной нервной системе, к угнетению функции органов и систем, к снижению спортивно-техниче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ских результатов. Такое предстартовое и стартовое состоя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ние, так же как и состояние пониженной возбудимости нервной системы (стартовая апатия, безразличие), следует рассматривать как неблагоприятное явление.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Стартовое состояние можно регулировать разминкой. Физиологическое воздействие разминки на организм уни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версально — ее можно в равной степени применять и в целях снижения чрезмерного возбуждения, и в целях повы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шения возбудимости центральной нервной системы.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При длительном выполнении напряженной мышечной работы постепенно исчерпывается запас энергетических ресурсов, в крови накапливаются продукты обмена ве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ществ, а импульсы, поступающие в кору головного мозга от работающей скелетной мускулатуры, приводят к наруше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нию нормального взаимоотношения процессов возбужде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ния и торможения. Эти изменения сопровождаются субъ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ективными ощущениями, которые затрудняют выполнение физической работы, в результате работоспособность орга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низма понижается, наступает состояние утомле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ния. Если дать организму отдохнуть, переключить на другую деятельность, организм освобождается от продук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тов распада, восстанавливает свои энергетические ресур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сы, признаки утомления исчезают, организм вновь рабо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тоспособен. Степень утомления, а следовательно, восстано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вительный период (т. е. время, необходимое для отдыха) зависит от состояния здоровья и физической подготовлен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детей, объема, интенсивности и продолжитель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ности выполненной работы, условий окружающей среды (санитарно-гигиенических условий, метеорологических факторов). При прочих равных условиях большое влияние на 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физическую работоспособность оказывает морально-волевая подготовленность, эмоциональный тонус студента. Целеустремленность, воля к победе, чувство долга вызыва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ют положительные эмоции, они прибавляют силы, отдаля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ют время наступления утомления, и наоборот, отсутствие воли, боязнь предстоящей работы, борьбы, подавленность, низкое моральное состояние, отрицательные эмоции уско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ряют наступление утомления, усиливают субъективное ощущение усталости.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После всякой работы, вызвавшей снижение работоспо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собности и утомление, необходим отдых, восстановление сил. Отдых может быть активным (переключение на другой вид деятельности с вовлечением в работу других, ранее не работавших мышц) и пассивным (когда организму предоставляется мышечный покой). Сон и правильный режим питания очень важны для полноценного отдыха.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Частая повторная физическая работа при отсутствии отдыха, на фоне недостаточного сна, нерегулярного и не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сбалансированного питания, а также при отклонениях в состоянии здоровья может привести к хроническому утомлению и переутомлению. Явления утомления могут нарастать постепенно, незаметно: нарушается сон, ухуд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шается аппетит, затем появляется ощущение усталости, нежелание заниматься, усиливается потоотделение, сни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жается вес, появляются другие нарушения. В спорте такое хроническое переутомление, обусловленное перераздражением и переутомлением ЦНС, в сочетании с нарушениями принципов и режима тренировочного процесса носит на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звание </w:t>
      </w: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перетренировки</w:t>
      </w:r>
      <w:r w:rsidRPr="00C402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. Систематический врачебно-педагогический контроль и самоконтроль позволяют своевременно обнаружить начальные признаки хрониче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переутомления (перетренировки) и принять необхо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димые меры профилактики. Состояние перетренировки требует специального лечения.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Если физкультурник или спортсмен недостаточно тре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нирован и, несмотря на это, пытается выполнить физиче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скую работу, по мощности не адекватную состоянию трени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рованности, то через некоторое время после начала работы он ощущает скованность в ногах, стеснение в груди, тя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жесть, головокружение, удушье, у него появляется жела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ние прекратить физическую работу. Кульминация ука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занных ощущений называется «мертвой точкой». Это одна из форм утомления. Она возникает главным образом вследствие того, что на фоне недостаточной тренированно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сти при выполнении неадекватной работы деятельность всех органов и систем мало согласована, не наступила еще координация между движениями (их объемом, интенсив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ностью), кровообращением, дыханием, обменом веществ. Пульс и дыхание резко учащаются, повышается давление крови, нарушается четкость и последовательность, ритмич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движений. Если усилием воли удается «потерпеть», продолжая работу, превозмочь возникающие тяжелые ощущения, то вскоре наступает облегчение дыхания, стес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нение в груди, боли и непреодолимое желание бросить работу уступают место ощущению улучшения общего са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мочувствия. Это состояние называется «вторым дыхани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ем». Оно наступает к тому моменту, когда в результате сознательного регулирования дыхания (удлинение и уси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выдоха) у спортсмена в коре головного мозга уравновешиваются процессы возбуждения и торможения, когда в связи с увеличившейся артерио-венозной разницей и интенсивным потоотделением из организма активно уда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ляются продукты обмена веществ.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Предварительная разминка, состояние хорошей трени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рованности (состояние спортивной формы), постепенное увеличение мощности работы отдаляют во времени на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ступление «мертвой точки», или во всяком случае значи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 ослабляют неблагоприятные ощущения, облегчают наступление «второго дыхания». Иногда физкультурникам и спортсменам со слабой морально-волевой и психологиче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ской подготовкой не удается преодолеть «мертвую точку», у них не наступает «второе дыхание», наблюдается уча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щенное, поверхностное и прерывистое дыхание, частый пульс слабого наполнения, побледнение (иногда посине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ние) кожных покровов губ, ногтей, шум в ушах. В таком случае лучше прекратить физическую работу, так как может наступить обморок.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При занятиях физической культурой и спортом у неко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торых лиц при грубых нарушениях методических и санитарно-гигиенических правил могут возникнуть те или иные болезненные состояния: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· гравитационный шок,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· ортостатический коллапс,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· обморочное состояние,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· гипогликемическое состояние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· гипогликемический шок,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· острое физическое перенапряжение,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· острый миозит,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· бассейновый конъюнкти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вит,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· солнечный и тепловой удары и др.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Студент, занимаю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щийся физической культурой и спортом, должен знать основные особенности этих болезненных состояний, чтобы уметь предупреждать их возникновение и оказывать не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обходимую первую помощь при их появлении.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Иногда при внезапной остановке после относительно интенсивного бега (чаще всего после финиша в забеге на средние дистанции) в связи с прекращением действия «мышечного насоса» возникает острая сосудистая недоста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точность. Большая масса крови застаивается в раскрытых капиллярах и венах мышц нижних конечностей, на перифе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рии. Поэтому возникает относительная анемия (обескров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ливание) мозга, недостаточное снабжение его кислородом, так как по венам в правые отделы сердца, а оттуда в легкие и затем в левые отделы сердца поступает меньше крови, чем во время усиленной мышечной работы, предшество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вавшей остановке. Острая сосудистая недостаточность проявляется резким побледнением лица, слабостью, голо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вокружением, тошнотой, потерей сознания и исчезновени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ем пульса. Это состояние называется </w:t>
      </w: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гравитацион</w:t>
      </w: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softHyphen/>
        <w:t>ным шоком</w:t>
      </w:r>
      <w:r w:rsidRPr="00C402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. Явление это не опасно для здоровья. Пострадавшего необходимо уложить на спину, поднять ноги выше головы (обеспечить венозный отток крови к сердцу и снабжение головного мозга кровью, богатой кис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лородом), поднести к носу ватку, смоченную нашатырным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спиртом. Основная профилактика гравитационного шо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ка — не внезапная остановка, а постепенное замедление бега после финиша, постепенное прекращение работы.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Ортостатический коллапс</w:t>
      </w:r>
      <w:r w:rsidRPr="00C402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- разновид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гравитационного шока. Это явление развивается при длительном нахождении человека в строю (на парадах, во время массовых выступлений). Механизм возникновения ортостатического коллапса также связан с нарушением регуляции венозного тонуса, с ухудшением притока ве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нозной крови к сердцу из-за застоя крови в нижних отде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лах туловища и ногах при длительном нахождении в на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пряженном состоянии при ограничении двигательной ак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тивности. Внешние проявления, меры профилактики и первая помощь такие же, как и при гравитационном шоке.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Обморочное состояние</w:t>
      </w:r>
      <w:r w:rsidRPr="00C402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возникает иногда у некоторых физкультурников и спортсменов как следствие сильных переживаний и отрицательных эмоций (при нео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жиданном вызове на старт, при виде травмы с кровотече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нием и т. д.). В этом случае рефлекторно падает венозный тонус (иногда, наоборот, возникает спазм сосудов). Отсю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да относительное обескровливание головного мозга и по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теря сознания. Обморок может быть и при гипервентиляции легких (чрезмерное применение дыхательных упраж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нений), когда в крови резко понижается содержание угле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кислого газа (из-за его повышенного выделения в окружа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ющий воздух при усиленном дыхании), являющегося сти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мулятором дыхательного центра в головном мозгу. Тонус сосудодвигательного центра также падает, сосуды на пери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ферии переполняются кровью, уменьшается венозный при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ток к сердцу, возникает анемия мозга.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У тяжелоатлетов и других спортсменов, которые вы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полняют упражнения с чрезмерным натуживанием, в ре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зультате резкого повышения внутригрудного и внутрибрюшного давления выключается присасывающее действие грудной клетки, снижается артериальное давление, ухуд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шается обогащение крови кислородом. У штангистов эти явления усугубляются еще и механическим препятствием притоку крови к мозгу из-за сильного напряжения мышц шеи, пережимающих шейные сосуды. Все это в конечном итоге может привести к обескровливанию мозга и обморо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ку. Основные меры профилактики и первая помощь — обеспечение оптимальных условий для кровообращения в головном мозгу. Для этого пострадавшего следует уло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жить на спину, чтобы ноги и нижняя часть туловища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располагались чуть выше головы, открыть доступ свежему воздуху. Штангистам перед подъемом штанги необходимо сделать 3—4 глубоких вдоха-выдоха, а при подъеме штанги стараться приподнимать подбородок, не прижимая его к груди.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Гипогликемическое состояние и гипогликемический шок</w:t>
      </w:r>
      <w:r w:rsidRPr="00C402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- следствие недостатка в организме сахара, острого нарушения углеводного обме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на в результате продолжительной, напряженной физиче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ской работы (бега на длинные и сверхдлинные дистанции, лыжного марафона и сверхмарафона, преодоления сверхдлинной дистанции в плавании, велоспорте и т. д.). Основные симптомы гипогликемического шока - сла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бость, бледность кожных покровов, недомогание, обильное выделение пота, головокружение, учащенный пульс слабо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го наполнения, расширенные зрачки, ощущение острого голода, иногда спутанность 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сознания, несогласованные действия, в тяжелых случаях — холодный пот, отсутствие зрачкового, сухожильных и брюшного рефлексов, резкое падение кровяного давления, судороги.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Для профилактики гипогликемического состояния по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лезно перед предстоящей длительной мышечной работой (за 10—15 минут до старта и на дистанции) принимать сахар, специальные питательные смеси. В случае появле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ния перечисленных выше признаков полезно немедленно выпить 100—200 г сахарного сиропа или съесть столько же сахара (песок, рафинад). При потере сознания необходи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ма медицинская помощь (введение в организм глюкозы, адреналина, сердечных препаратов).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Характерные признаки гипогликемического шока могут проявиться и </w:t>
      </w: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при остром физическом пере</w:t>
      </w: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softHyphen/>
        <w:t>напряжении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, когда человек переоценивает свои фи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зические возможности и пытается выполнить непосильные для себя по длительности и интенсивности физические упражнения. У спортсменов нередко причиной острого физического перенапряжения является перенесенная бо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лезнь, острая инфекция (грипп, ангина и т. п.) и примене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ние допингов (запрещенных препаратов, подхлестываю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щих организм, заставляющих его выполнить работу, к ко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торой он фактически не готов). Антидопинговый кон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троль — важная мера профилактики острого физического перенапряжения. Все случаи острого физического пере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напряжения требуют специального лечения.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При занятиях физической культурой и спортом нередки также такие отрицательные реакции организма, как острый миозит и бассейновый конъюнктивит.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При </w:t>
      </w: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остром миозите</w:t>
      </w:r>
      <w:r w:rsidRPr="00C402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занимающихся беспокоят боли в мышцах, особенно в первые недели занятий или тренировок. Эти боли связаны с неподготовленностью мышц к интенсивным нагрузкам, «засорением» мышц про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дуктами незавершенного обмена веществ в мышцах. В ре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зультате этого возникает местная интоксикация, пере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растающая иногда в общую (к мышечным болям добавля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ется чувство разбитости, повышается температура тела).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При появлении мышечных болей необходимо снизить интенсивность и объем физической нагрузки (но не прекра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щать тренировки, учебные занятия), применять теплые ванны, душ. Особенно полезен массаж.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Бассейновый конъюнктивит</w:t>
      </w:r>
      <w:r w:rsidRPr="00C402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- воспаление слизистой оболочки глаз из-за воздействия повышенной концентрации хлора в воде, применяемого для ее дезин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фекции. Причиной возникновения этой болезни может быть и попадание в глаза микробов, находящихся в плохо очищенной, недостаточно обеззараженной воде.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Если конъюнктивит вызван повышенной концентрацией хлора в воде, полезно закапывать в глаза 0,25 %-ные цинковые (вяжущие) капли 2—3 раза в день в течение 4—5 дней и промывать глаза 2 %-ным раствором борной кислоты. При появлении гнойных выделений следует обра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титься к врачу для специального лечения.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Солнечный удар</w:t>
      </w:r>
      <w:r w:rsidRPr="00C402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возникает при длительном дей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солнечных лучей на обнаженную голову или тело.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Тепловой удар</w:t>
      </w:r>
      <w:r w:rsidRPr="00C402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t>- остро развивающееся болезненное состояние, обусловленное перегреванием организма в ре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зультате воздействия высокой температуры окружающей среды.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Признаками солнечного и теплового ударов являются усталость, головная боль, слабость, боль в ногах, спине, тошнота, позднее повышается температура, появляется шум в ушах, потемнение в глазах, упадок сердечной дея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 и дыхания, потеря сознания.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Для оказания первой помощи пострадавшего немед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ленно переносят в прохладное место, в тень, снимают одежду и укладывают, несколько приподняв голову. Посте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пенно поливая холодной водой или прикладывая холодный компресс, охлаждается голова и область сердца. Для активизации дыхания дают понюхать нашатырный спирт, а также средства, стимулирующие деятельность сердца.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Пострадавшего необходимо обильно напоить. При наруше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нии дыхания делается искусственное дыхание. В медицин</w:t>
      </w:r>
      <w:r w:rsidRPr="00C4020B">
        <w:rPr>
          <w:rFonts w:ascii="Times New Roman" w:hAnsi="Times New Roman" w:cs="Times New Roman"/>
          <w:sz w:val="24"/>
          <w:szCs w:val="24"/>
          <w:lang w:eastAsia="ru-RU"/>
        </w:rPr>
        <w:softHyphen/>
        <w:t>ский пункт пострадавшего доставляют в положении лежа.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При занятиях спортом нужно знать, какие болезненные состояния могут возникнуть, для того чтобы грамотно предотвратить их.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1. Физическое воспитание. авторы: Пономарёв Н.И. , А.В. Коробков</w:t>
      </w:r>
    </w:p>
    <w:p w:rsidR="0073236D" w:rsidRPr="00C4020B" w:rsidRDefault="0073236D" w:rsidP="00C402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020B">
        <w:rPr>
          <w:rFonts w:ascii="Times New Roman" w:hAnsi="Times New Roman" w:cs="Times New Roman"/>
          <w:sz w:val="24"/>
          <w:szCs w:val="24"/>
          <w:lang w:eastAsia="ru-RU"/>
        </w:rPr>
        <w:t>2. Энциклопедический журнал «Спорт»</w:t>
      </w:r>
    </w:p>
    <w:p w:rsidR="00C73CEB" w:rsidRPr="00C4020B" w:rsidRDefault="00C73CEB" w:rsidP="00C4020B">
      <w:pPr>
        <w:rPr>
          <w:rFonts w:ascii="Times New Roman" w:hAnsi="Times New Roman" w:cs="Times New Roman"/>
          <w:sz w:val="24"/>
          <w:szCs w:val="24"/>
        </w:rPr>
      </w:pPr>
    </w:p>
    <w:sectPr w:rsidR="00C73CEB" w:rsidRPr="00C4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E31"/>
    <w:rsid w:val="00094B58"/>
    <w:rsid w:val="00635E31"/>
    <w:rsid w:val="0073236D"/>
    <w:rsid w:val="0082571D"/>
    <w:rsid w:val="00C4020B"/>
    <w:rsid w:val="00C73CEB"/>
    <w:rsid w:val="00D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A4AB"/>
  <w15:docId w15:val="{3B99B820-AE6A-427E-9730-57FC45A2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984A-AB51-418F-A1C9-2E74E516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дюсш</cp:lastModifiedBy>
  <cp:revision>10</cp:revision>
  <dcterms:created xsi:type="dcterms:W3CDTF">2019-12-05T15:10:00Z</dcterms:created>
  <dcterms:modified xsi:type="dcterms:W3CDTF">2024-03-27T05:07:00Z</dcterms:modified>
</cp:coreProperties>
</file>